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87600" w14:textId="492775F1" w:rsidR="00674CF2" w:rsidRDefault="007E734A" w:rsidP="006B32FD">
      <w:pPr>
        <w:jc w:val="center"/>
      </w:pPr>
      <w:r>
        <w:rPr>
          <w:noProof/>
        </w:rPr>
        <mc:AlternateContent>
          <mc:Choice Requires="wps">
            <w:drawing>
              <wp:anchor distT="0" distB="0" distL="114300" distR="114300" simplePos="0" relativeHeight="251659264" behindDoc="0" locked="0" layoutInCell="1" allowOverlap="1" wp14:anchorId="09E4814F" wp14:editId="33841C08">
                <wp:simplePos x="0" y="0"/>
                <wp:positionH relativeFrom="column">
                  <wp:posOffset>2301047</wp:posOffset>
                </wp:positionH>
                <wp:positionV relativeFrom="paragraph">
                  <wp:posOffset>-52070</wp:posOffset>
                </wp:positionV>
                <wp:extent cx="2369489" cy="914400"/>
                <wp:effectExtent l="0" t="0" r="18415" b="12700"/>
                <wp:wrapNone/>
                <wp:docPr id="1" name="Text Box 1"/>
                <wp:cNvGraphicFramePr/>
                <a:graphic xmlns:a="http://schemas.openxmlformats.org/drawingml/2006/main">
                  <a:graphicData uri="http://schemas.microsoft.com/office/word/2010/wordprocessingShape">
                    <wps:wsp>
                      <wps:cNvSpPr txBox="1"/>
                      <wps:spPr>
                        <a:xfrm>
                          <a:off x="0" y="0"/>
                          <a:ext cx="2369489" cy="914400"/>
                        </a:xfrm>
                        <a:prstGeom prst="rect">
                          <a:avLst/>
                        </a:prstGeom>
                        <a:solidFill>
                          <a:schemeClr val="lt1"/>
                        </a:solidFill>
                        <a:ln w="6350">
                          <a:solidFill>
                            <a:prstClr val="black"/>
                          </a:solidFill>
                        </a:ln>
                      </wps:spPr>
                      <wps:txbx>
                        <w:txbxContent>
                          <w:p w14:paraId="538EF140" w14:textId="17ACF1D0" w:rsidR="007E734A" w:rsidRDefault="007E734A" w:rsidP="007E734A">
                            <w:pPr>
                              <w:jc w:val="center"/>
                            </w:pPr>
                            <w:r>
                              <w:t>School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shapetype w14:anchorId="09E4814F" id="_x0000_t202" coordsize="21600,21600" o:spt="202" path="m,l,21600r21600,l21600,xe">
                <v:stroke joinstyle="miter"/>
                <v:path gradientshapeok="t" o:connecttype="rect"/>
              </v:shapetype>
              <v:shape id="Text Box 1" o:spid="_x0000_s1026" type="#_x0000_t202" style="position:absolute;left:0;text-align:left;margin-left:181.2pt;margin-top:-4.1pt;width:186.5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" fillcolor="white [3201]" strokeweight=".5pt">
                <v:textbox>
                  <w:txbxContent>
                    <w:p w14:paraId="538EF140" w14:textId="17ACF1D0" w:rsidR="007E734A" w:rsidRDefault="007E734A" w:rsidP="007E734A">
                      <w:pPr>
                        <w:jc w:val="center"/>
                      </w:pPr>
                      <w:r>
                        <w:t>School Logo</w:t>
                      </w:r>
                    </w:p>
                  </w:txbxContent>
                </v:textbox>
              </v:shape>
            </w:pict>
          </mc:Fallback>
        </mc:AlternateContent>
      </w:r>
    </w:p>
    <w:p w14:paraId="6A67A285" w14:textId="77777777" w:rsidR="006B32FD" w:rsidRDefault="006B32FD"/>
    <w:p w14:paraId="4169D5C5" w14:textId="77777777" w:rsidR="006B32FD" w:rsidRDefault="006B32FD"/>
    <w:p w14:paraId="12DC95A4" w14:textId="77777777" w:rsidR="007E734A" w:rsidRDefault="007E734A" w:rsidP="00122C12"/>
    <w:p w14:paraId="295E2625" w14:textId="77777777" w:rsidR="007E734A" w:rsidRDefault="007E734A" w:rsidP="00122C12"/>
    <w:p w14:paraId="493875C4" w14:textId="6D8309B4" w:rsidR="00122C12" w:rsidRDefault="00122C12" w:rsidP="00122C12">
      <w:r>
        <w:t>Dear parents,</w:t>
      </w:r>
    </w:p>
    <w:p w14:paraId="160AAEE1" w14:textId="77777777" w:rsidR="00122C12" w:rsidRPr="00CF782D" w:rsidRDefault="00122C12" w:rsidP="00122C12">
      <w:pPr>
        <w:rPr>
          <w:sz w:val="20"/>
          <w:szCs w:val="20"/>
        </w:rPr>
      </w:pPr>
    </w:p>
    <w:p w14:paraId="413D44E6" w14:textId="6FD71514" w:rsidR="00234246" w:rsidRDefault="003F24E4" w:rsidP="00D35C9F">
      <w:r>
        <w:t xml:space="preserve">This week your child learned about decimals. They learned how decimals and fractions are related. We started by showing fractions </w:t>
      </w:r>
      <w:r w:rsidR="002B0E09">
        <w:t>with a ten in the denominator</w:t>
      </w:r>
      <w:r>
        <w:t xml:space="preserve"> and learned how to use the decimal point to see an alternate way of writing tenths. For example, 4/10 (four tenths) can also be written as 0.4 (four tenths). Your child practiced adding fractions with a denominator of 10 and adding decimals to the tenths place.</w:t>
      </w:r>
    </w:p>
    <w:p w14:paraId="738BDF1D" w14:textId="77777777" w:rsidR="0061250A" w:rsidRPr="00CF782D" w:rsidRDefault="0061250A" w:rsidP="00D35C9F">
      <w:pPr>
        <w:rPr>
          <w:sz w:val="20"/>
          <w:szCs w:val="20"/>
        </w:rPr>
      </w:pPr>
    </w:p>
    <w:p w14:paraId="38D19686" w14:textId="7317BCB1" w:rsidR="009F3605" w:rsidRDefault="00B14B1A" w:rsidP="00D35C9F">
      <w:r>
        <w:t xml:space="preserve">Then your child </w:t>
      </w:r>
      <w:r w:rsidR="003F24E4">
        <w:t xml:space="preserve">learned how to write the hundredths using decimals. For example, 29/100 (29 hundredths) is the same as 0.29 (29 hundredths). Your child worked on side 2 of the </w:t>
      </w:r>
      <w:r w:rsidR="002B0E09">
        <w:t>Cotter A</w:t>
      </w:r>
      <w:r w:rsidR="003F24E4">
        <w:t>bacus to understand the relationship between fractions and decimals</w:t>
      </w:r>
      <w:r w:rsidR="002B0E09">
        <w:t xml:space="preserve"> to the hundredth place</w:t>
      </w:r>
      <w:r w:rsidR="003F24E4">
        <w:t xml:space="preserve">. Your child </w:t>
      </w:r>
      <w:r w:rsidR="002B0E09">
        <w:t xml:space="preserve">also </w:t>
      </w:r>
      <w:r w:rsidR="003F24E4">
        <w:t>learned how to subtract tenths and hundredths in decimal form.</w:t>
      </w:r>
    </w:p>
    <w:p w14:paraId="1B1FA2D8" w14:textId="77777777" w:rsidR="009F3605" w:rsidRPr="00CF782D" w:rsidRDefault="009F3605" w:rsidP="00D35C9F">
      <w:pPr>
        <w:rPr>
          <w:sz w:val="20"/>
          <w:szCs w:val="20"/>
        </w:rPr>
      </w:pPr>
    </w:p>
    <w:p w14:paraId="6071399D" w14:textId="42FEDDDF" w:rsidR="0061250A" w:rsidRDefault="002B0E09" w:rsidP="00D35C9F">
      <w:r>
        <w:t>In addition, y</w:t>
      </w:r>
      <w:r w:rsidR="003F24E4">
        <w:t>our child learned that decimal is a continuation of the number system. We spent a day exploring place value from the thousands to the thousandths. For example, one thousand is written 1000 and one thousandth is written 0.001. They also learned how to write thousandths in both fraction and decimal form. We ended that day comparing decimals and fractions.</w:t>
      </w:r>
    </w:p>
    <w:p w14:paraId="2DB6187D" w14:textId="77777777" w:rsidR="00B14B1A" w:rsidRPr="00CF782D" w:rsidRDefault="00B14B1A" w:rsidP="00D35C9F">
      <w:pPr>
        <w:rPr>
          <w:sz w:val="20"/>
          <w:szCs w:val="20"/>
        </w:rPr>
      </w:pPr>
    </w:p>
    <w:p w14:paraId="5EA1017A" w14:textId="2F9A2C6E" w:rsidR="00B14B1A" w:rsidRDefault="003F24E4" w:rsidP="00D35C9F">
      <w:r>
        <w:t xml:space="preserve">Finally, your child </w:t>
      </w:r>
      <w:r w:rsidR="002B0E09">
        <w:t>demonstrated their understanding of</w:t>
      </w:r>
      <w:r>
        <w:t xml:space="preserve"> decimals </w:t>
      </w:r>
      <w:r w:rsidR="002B0E09">
        <w:t xml:space="preserve">by solving </w:t>
      </w:r>
      <w:r>
        <w:t>money</w:t>
      </w:r>
      <w:r w:rsidR="002B0E09">
        <w:t xml:space="preserve"> problems</w:t>
      </w:r>
      <w:r>
        <w:t xml:space="preserve">. They worked with tenths and hundredths of a dollar. They learned how a penny, nickel, dime, and quarter are fraction of a dollar and wrote the values in fraction and decimal form. Your child also learned how to </w:t>
      </w:r>
      <w:r w:rsidR="002B0E09">
        <w:t xml:space="preserve">a check, specifically how to </w:t>
      </w:r>
      <w:r>
        <w:t xml:space="preserve">write money in decimal form and </w:t>
      </w:r>
      <w:r w:rsidR="002B0E09">
        <w:t>in the written word</w:t>
      </w:r>
      <w:r>
        <w:t xml:space="preserve">. For example, </w:t>
      </w:r>
      <w:r w:rsidR="002B0E09">
        <w:t xml:space="preserve">on a check your child would write </w:t>
      </w:r>
      <w:r>
        <w:t xml:space="preserve">$18.04 </w:t>
      </w:r>
      <w:r w:rsidR="002B0E09">
        <w:t xml:space="preserve">in numeric form and </w:t>
      </w:r>
      <w:r>
        <w:t xml:space="preserve">“Eighteen and </w:t>
      </w:r>
      <w:r w:rsidR="001F68DD">
        <w:t>04/100 dollars”</w:t>
      </w:r>
      <w:r w:rsidR="002B0E09">
        <w:t xml:space="preserve"> in word form.</w:t>
      </w:r>
    </w:p>
    <w:p w14:paraId="21BB546F" w14:textId="77777777" w:rsidR="00861ADF" w:rsidRPr="00CF782D" w:rsidRDefault="00861ADF" w:rsidP="00122C12">
      <w:pPr>
        <w:rPr>
          <w:sz w:val="20"/>
          <w:szCs w:val="20"/>
        </w:rPr>
      </w:pPr>
    </w:p>
    <w:p w14:paraId="131B10B5" w14:textId="4758D2A9" w:rsidR="00C662BE" w:rsidRPr="00332D9F" w:rsidRDefault="00122C12" w:rsidP="00D35C9F">
      <w:pPr>
        <w:rPr>
          <w:b/>
          <w:bCs/>
          <w:i/>
          <w:iCs/>
        </w:rPr>
      </w:pPr>
      <w:r w:rsidRPr="009446EC">
        <w:rPr>
          <w:b/>
          <w:bCs/>
          <w:i/>
          <w:iCs/>
        </w:rPr>
        <w:t>Fun activities at home:</w:t>
      </w:r>
    </w:p>
    <w:p w14:paraId="6581F04C" w14:textId="6409BF05" w:rsidR="001F68DD" w:rsidRDefault="001F68DD" w:rsidP="00CF782D">
      <w:pPr>
        <w:pStyle w:val="ListParagraph"/>
        <w:numPr>
          <w:ilvl w:val="0"/>
          <w:numId w:val="1"/>
        </w:numPr>
      </w:pPr>
      <w:r>
        <w:t xml:space="preserve">Give your child a fraction/decimal and have them write it in fraction form and in decimal </w:t>
      </w:r>
      <w:proofErr w:type="gramStart"/>
      <w:r>
        <w:t>form</w:t>
      </w:r>
      <w:proofErr w:type="gramEnd"/>
    </w:p>
    <w:p w14:paraId="1FFA2740" w14:textId="02065FBD" w:rsidR="00C33895" w:rsidRDefault="00CF782D" w:rsidP="00CF782D">
      <w:pPr>
        <w:pStyle w:val="ListParagraph"/>
      </w:pPr>
      <w:r>
        <w:t xml:space="preserve">   </w:t>
      </w:r>
      <w:r w:rsidR="001F68DD">
        <w:t>(Suggestions:</w:t>
      </w:r>
      <w:r w:rsidR="00BA1E75">
        <w:t xml:space="preserve"> </w:t>
      </w:r>
      <w:r w:rsidR="001F68DD">
        <w:t xml:space="preserve">Seventy-two hundredths </w:t>
      </w:r>
      <w:proofErr w:type="gramStart"/>
      <w:r w:rsidR="001F68DD">
        <w:t>is</w:t>
      </w:r>
      <w:proofErr w:type="gramEnd"/>
      <w:r w:rsidR="001F68DD">
        <w:t xml:space="preserve"> written 72/100 and .72)</w:t>
      </w:r>
    </w:p>
    <w:p w14:paraId="2040037D" w14:textId="49937E6C" w:rsidR="00DB2C41" w:rsidRDefault="00DB2C41" w:rsidP="00CF782D">
      <w:pPr>
        <w:pStyle w:val="ListParagraph"/>
        <w:numPr>
          <w:ilvl w:val="0"/>
          <w:numId w:val="1"/>
        </w:numPr>
      </w:pPr>
      <w:r>
        <w:t xml:space="preserve">Ask your child </w:t>
      </w:r>
      <w:r w:rsidR="001F68DD">
        <w:t>which is more 7 tenths or 7 hundredths (7 tenths)</w:t>
      </w:r>
    </w:p>
    <w:p w14:paraId="53037A0E" w14:textId="3A65C7E2" w:rsidR="00BA1E75" w:rsidRDefault="001F68DD" w:rsidP="00CF782D">
      <w:pPr>
        <w:pStyle w:val="ListParagraph"/>
        <w:numPr>
          <w:ilvl w:val="0"/>
          <w:numId w:val="1"/>
        </w:numPr>
      </w:pPr>
      <w:r>
        <w:t xml:space="preserve">Have your child fill in a </w:t>
      </w:r>
      <w:proofErr w:type="gramStart"/>
      <w:r>
        <w:t>check</w:t>
      </w:r>
      <w:proofErr w:type="gramEnd"/>
    </w:p>
    <w:p w14:paraId="5B1AAA36" w14:textId="39046761" w:rsidR="00BA1E75" w:rsidRPr="00CF782D" w:rsidRDefault="001F68DD" w:rsidP="00CF782D">
      <w:pPr>
        <w:pStyle w:val="ListParagraph"/>
        <w:numPr>
          <w:ilvl w:val="0"/>
          <w:numId w:val="1"/>
        </w:numPr>
        <w:rPr>
          <w:b/>
          <w:bCs/>
        </w:rPr>
      </w:pPr>
      <w:r>
        <w:t xml:space="preserve">Ask your child what fraction of a dollar a penny </w:t>
      </w:r>
      <w:r w:rsidR="00CF782D">
        <w:t xml:space="preserve">is </w:t>
      </w:r>
      <w:r>
        <w:t>(1/100), a nickel (1/20), a dime (1/10), a quarter</w:t>
      </w:r>
      <w:r w:rsidR="00CF782D">
        <w:t xml:space="preserve"> </w:t>
      </w:r>
      <w:r>
        <w:t>(1/25)</w:t>
      </w:r>
    </w:p>
    <w:p w14:paraId="15BF6690" w14:textId="77777777" w:rsidR="00122C12" w:rsidRPr="00CF782D" w:rsidRDefault="00122C12" w:rsidP="00122C12">
      <w:pPr>
        <w:rPr>
          <w:sz w:val="20"/>
          <w:szCs w:val="20"/>
        </w:rPr>
      </w:pPr>
    </w:p>
    <w:p w14:paraId="6ACE67FE" w14:textId="77777777" w:rsidR="00122C12" w:rsidRPr="009446EC" w:rsidRDefault="00122C12" w:rsidP="00122C12">
      <w:pPr>
        <w:rPr>
          <w:b/>
          <w:bCs/>
          <w:i/>
          <w:iCs/>
        </w:rPr>
      </w:pPr>
      <w:r w:rsidRPr="009446EC">
        <w:rPr>
          <w:b/>
          <w:bCs/>
          <w:i/>
          <w:iCs/>
        </w:rPr>
        <w:t>Games we played/to play at home:</w:t>
      </w:r>
    </w:p>
    <w:p w14:paraId="339D8128" w14:textId="68EB14FF" w:rsidR="00781225" w:rsidRDefault="00BA1E75" w:rsidP="00CF782D">
      <w:pPr>
        <w:pStyle w:val="ListParagraph"/>
        <w:numPr>
          <w:ilvl w:val="0"/>
          <w:numId w:val="2"/>
        </w:numPr>
      </w:pPr>
      <w:r>
        <w:t>Corners with Tenths game (F22.2)</w:t>
      </w:r>
    </w:p>
    <w:p w14:paraId="782B6509" w14:textId="34945A1B" w:rsidR="00BA1E75" w:rsidRDefault="00CF782D" w:rsidP="00CF782D">
      <w:pPr>
        <w:pStyle w:val="ListParagraph"/>
      </w:pPr>
      <w:r>
        <w:t xml:space="preserve">   </w:t>
      </w:r>
      <w:r w:rsidR="00BA1E75">
        <w:t xml:space="preserve">(In this version, </w:t>
      </w:r>
      <w:r w:rsidR="001F68DD">
        <w:t>all the numbers on the cards are tenths</w:t>
      </w:r>
      <w:r w:rsidR="00BA1E75">
        <w:t>)</w:t>
      </w:r>
    </w:p>
    <w:p w14:paraId="477BA86D" w14:textId="3A51872A" w:rsidR="00DB2C41" w:rsidRDefault="00BA1E75" w:rsidP="00CF782D">
      <w:pPr>
        <w:pStyle w:val="ListParagraph"/>
        <w:numPr>
          <w:ilvl w:val="0"/>
          <w:numId w:val="2"/>
        </w:numPr>
      </w:pPr>
      <w:r>
        <w:t>Variation of Corners with Tenths game (F22.2)</w:t>
      </w:r>
    </w:p>
    <w:p w14:paraId="1257E8C8" w14:textId="287BF53C" w:rsidR="00BA1E75" w:rsidRDefault="00CF782D" w:rsidP="00CF782D">
      <w:pPr>
        <w:pStyle w:val="ListParagraph"/>
      </w:pPr>
      <w:r>
        <w:t xml:space="preserve">   </w:t>
      </w:r>
      <w:r w:rsidR="00BA1E75">
        <w:t xml:space="preserve">(In this version, </w:t>
      </w:r>
      <w:r w:rsidR="001F68DD">
        <w:t>use decimals</w:t>
      </w:r>
      <w:r w:rsidR="00BA1E75">
        <w:t>)</w:t>
      </w:r>
    </w:p>
    <w:p w14:paraId="45EBDA88" w14:textId="367BD20B" w:rsidR="001F68DD" w:rsidRDefault="001F68DD" w:rsidP="00CF782D">
      <w:pPr>
        <w:pStyle w:val="ListParagraph"/>
        <w:numPr>
          <w:ilvl w:val="0"/>
          <w:numId w:val="2"/>
        </w:numPr>
      </w:pPr>
      <w:r>
        <w:t>Money War game (M4)</w:t>
      </w:r>
    </w:p>
    <w:p w14:paraId="27B88DFC" w14:textId="77777777" w:rsidR="00122C12" w:rsidRPr="00CF782D" w:rsidRDefault="00122C12" w:rsidP="00122C12">
      <w:pPr>
        <w:rPr>
          <w:sz w:val="20"/>
          <w:szCs w:val="20"/>
        </w:rPr>
      </w:pPr>
    </w:p>
    <w:p w14:paraId="6E2BB9B0" w14:textId="1653E8C5" w:rsidR="00122C12" w:rsidRDefault="00122C12" w:rsidP="00122C12">
      <w:r>
        <w:t xml:space="preserve">Next week, your child </w:t>
      </w:r>
      <w:r w:rsidR="00F54A20">
        <w:t xml:space="preserve">will </w:t>
      </w:r>
      <w:r w:rsidR="001F68DD">
        <w:t>continue learning about decimals</w:t>
      </w:r>
      <w:r w:rsidR="00BA1E75">
        <w:t>.</w:t>
      </w:r>
      <w:r w:rsidR="001F68DD">
        <w:t xml:space="preserve"> They will also have a review day and learn more about order of operations.</w:t>
      </w:r>
    </w:p>
    <w:p w14:paraId="1E7F772C" w14:textId="77777777" w:rsidR="00122C12" w:rsidRPr="00CF782D" w:rsidRDefault="00122C12" w:rsidP="00122C12">
      <w:pPr>
        <w:rPr>
          <w:sz w:val="20"/>
          <w:szCs w:val="20"/>
        </w:rPr>
      </w:pPr>
    </w:p>
    <w:p w14:paraId="1B0B8B8F" w14:textId="46C11917" w:rsidR="00122C12" w:rsidRDefault="008D6997" w:rsidP="00122C12">
      <w:r>
        <w:t>Have a lovely day!</w:t>
      </w:r>
    </w:p>
    <w:p w14:paraId="5726BD0D" w14:textId="4735C244" w:rsidR="00234246" w:rsidRPr="00234246" w:rsidRDefault="007E734A" w:rsidP="003F24E4">
      <w:pPr>
        <w:tabs>
          <w:tab w:val="left" w:pos="1866"/>
        </w:tabs>
        <w:rPr>
          <w:rFonts w:ascii="STLiti" w:eastAsia="STLiti"/>
          <w:sz w:val="28"/>
          <w:szCs w:val="28"/>
        </w:rPr>
      </w:pPr>
      <w:r>
        <w:rPr>
          <w:rFonts w:ascii="STLiti" w:eastAsia="STLiti"/>
          <w:sz w:val="28"/>
          <w:szCs w:val="28"/>
        </w:rPr>
        <w:t>Teacher Name</w:t>
      </w:r>
    </w:p>
    <w:sectPr w:rsidR="00234246" w:rsidRPr="00234246" w:rsidSect="006B32F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77776" w14:textId="77777777" w:rsidR="00CE0ADD" w:rsidRDefault="00CE0ADD" w:rsidP="006B32FD">
      <w:r>
        <w:separator/>
      </w:r>
    </w:p>
  </w:endnote>
  <w:endnote w:type="continuationSeparator" w:id="0">
    <w:p w14:paraId="5210AB83" w14:textId="77777777" w:rsidR="00CE0ADD" w:rsidRDefault="00CE0ADD" w:rsidP="006B3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TLiti">
    <w:panose1 w:val="02010800040101010101"/>
    <w:charset w:val="86"/>
    <w:family w:val="auto"/>
    <w:pitch w:val="variable"/>
    <w:sig w:usb0="00000001" w:usb1="080F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C9CBE" w14:textId="6A937483" w:rsidR="00820EAE" w:rsidRPr="00D40B69" w:rsidRDefault="00DD4275">
    <w:pPr>
      <w:pStyle w:val="Footer"/>
      <w:rPr>
        <w:sz w:val="20"/>
        <w:szCs w:val="20"/>
      </w:rPr>
    </w:pPr>
    <w:r>
      <w:rPr>
        <w:sz w:val="20"/>
        <w:szCs w:val="20"/>
      </w:rPr>
      <w:t>4 Grade (</w:t>
    </w:r>
    <w:r w:rsidR="00D40B69" w:rsidRPr="00D40B69">
      <w:rPr>
        <w:sz w:val="20"/>
        <w:szCs w:val="20"/>
      </w:rPr>
      <w:t xml:space="preserve">Level </w:t>
    </w:r>
    <w:r w:rsidR="00523AA9">
      <w:rPr>
        <w:sz w:val="20"/>
        <w:szCs w:val="20"/>
      </w:rPr>
      <w:t>E</w:t>
    </w:r>
    <w:r>
      <w:rPr>
        <w:sz w:val="20"/>
        <w:szCs w:val="20"/>
      </w:rPr>
      <w:t>)</w:t>
    </w:r>
    <w:r w:rsidR="00D40B69" w:rsidRPr="00D40B69">
      <w:rPr>
        <w:sz w:val="20"/>
        <w:szCs w:val="20"/>
      </w:rPr>
      <w:t xml:space="preserve"> Lessons</w:t>
    </w:r>
    <w:r w:rsidR="00D24370">
      <w:rPr>
        <w:sz w:val="20"/>
        <w:szCs w:val="20"/>
      </w:rPr>
      <w:t xml:space="preserve"> </w:t>
    </w:r>
    <w:r w:rsidR="00F16C00">
      <w:rPr>
        <w:sz w:val="20"/>
        <w:szCs w:val="20"/>
      </w:rPr>
      <w:t>7</w:t>
    </w:r>
    <w:r w:rsidR="003F24E4">
      <w:rPr>
        <w:sz w:val="20"/>
        <w:szCs w:val="20"/>
      </w:rPr>
      <w:t>7</w:t>
    </w:r>
    <w:r w:rsidR="00F16C00">
      <w:rPr>
        <w:sz w:val="20"/>
        <w:szCs w:val="20"/>
      </w:rPr>
      <w:t>-</w:t>
    </w:r>
    <w:r w:rsidR="003F24E4">
      <w:rPr>
        <w:sz w:val="20"/>
        <w:szCs w:val="20"/>
      </w:rPr>
      <w:t>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5C059" w14:textId="77777777" w:rsidR="00CE0ADD" w:rsidRDefault="00CE0ADD" w:rsidP="006B32FD">
      <w:r>
        <w:separator/>
      </w:r>
    </w:p>
  </w:footnote>
  <w:footnote w:type="continuationSeparator" w:id="0">
    <w:p w14:paraId="1E9F1406" w14:textId="77777777" w:rsidR="00CE0ADD" w:rsidRDefault="00CE0ADD" w:rsidP="006B32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034F6"/>
    <w:multiLevelType w:val="hybridMultilevel"/>
    <w:tmpl w:val="DF742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931A1C"/>
    <w:multiLevelType w:val="hybridMultilevel"/>
    <w:tmpl w:val="9FF4D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0451306">
    <w:abstractNumId w:val="1"/>
  </w:num>
  <w:num w:numId="2" w16cid:durableId="649596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FA5"/>
    <w:rsid w:val="00005B82"/>
    <w:rsid w:val="00052A1A"/>
    <w:rsid w:val="00060ABF"/>
    <w:rsid w:val="00062313"/>
    <w:rsid w:val="00093A2D"/>
    <w:rsid w:val="000953F3"/>
    <w:rsid w:val="000D4157"/>
    <w:rsid w:val="000E0E6C"/>
    <w:rsid w:val="00122C12"/>
    <w:rsid w:val="00125335"/>
    <w:rsid w:val="00125D0C"/>
    <w:rsid w:val="001308E8"/>
    <w:rsid w:val="00154C43"/>
    <w:rsid w:val="001555D7"/>
    <w:rsid w:val="00156FAB"/>
    <w:rsid w:val="001676C6"/>
    <w:rsid w:val="00175118"/>
    <w:rsid w:val="001847A9"/>
    <w:rsid w:val="001E3699"/>
    <w:rsid w:val="001F68DD"/>
    <w:rsid w:val="002211A6"/>
    <w:rsid w:val="00234246"/>
    <w:rsid w:val="00251DF0"/>
    <w:rsid w:val="00297540"/>
    <w:rsid w:val="002A2875"/>
    <w:rsid w:val="002B0E09"/>
    <w:rsid w:val="002C2D07"/>
    <w:rsid w:val="002D3B83"/>
    <w:rsid w:val="00302D71"/>
    <w:rsid w:val="00306ADC"/>
    <w:rsid w:val="00332D9F"/>
    <w:rsid w:val="00333A0A"/>
    <w:rsid w:val="00344DE2"/>
    <w:rsid w:val="00354B09"/>
    <w:rsid w:val="00373953"/>
    <w:rsid w:val="003A4883"/>
    <w:rsid w:val="003B6332"/>
    <w:rsid w:val="003C57E6"/>
    <w:rsid w:val="003F24E4"/>
    <w:rsid w:val="00431256"/>
    <w:rsid w:val="00445D55"/>
    <w:rsid w:val="00454B3A"/>
    <w:rsid w:val="00482E14"/>
    <w:rsid w:val="004C52FD"/>
    <w:rsid w:val="004E4D81"/>
    <w:rsid w:val="004E6B4F"/>
    <w:rsid w:val="00507816"/>
    <w:rsid w:val="00523AA9"/>
    <w:rsid w:val="00526141"/>
    <w:rsid w:val="0053460E"/>
    <w:rsid w:val="00546D98"/>
    <w:rsid w:val="00562C1C"/>
    <w:rsid w:val="00592439"/>
    <w:rsid w:val="005B0661"/>
    <w:rsid w:val="005F4CA2"/>
    <w:rsid w:val="00607EC8"/>
    <w:rsid w:val="0061250A"/>
    <w:rsid w:val="0062129A"/>
    <w:rsid w:val="00637504"/>
    <w:rsid w:val="006443AE"/>
    <w:rsid w:val="00666CED"/>
    <w:rsid w:val="00674CF2"/>
    <w:rsid w:val="00687AFF"/>
    <w:rsid w:val="006B2094"/>
    <w:rsid w:val="006B32FD"/>
    <w:rsid w:val="006C3C12"/>
    <w:rsid w:val="006E093B"/>
    <w:rsid w:val="006F5B71"/>
    <w:rsid w:val="00756329"/>
    <w:rsid w:val="007609B4"/>
    <w:rsid w:val="00766052"/>
    <w:rsid w:val="00775A17"/>
    <w:rsid w:val="00781225"/>
    <w:rsid w:val="007974A6"/>
    <w:rsid w:val="007C4212"/>
    <w:rsid w:val="007C722B"/>
    <w:rsid w:val="007D10B1"/>
    <w:rsid w:val="007D437B"/>
    <w:rsid w:val="007D5E11"/>
    <w:rsid w:val="007E734A"/>
    <w:rsid w:val="008161EB"/>
    <w:rsid w:val="00820EAE"/>
    <w:rsid w:val="00822AAC"/>
    <w:rsid w:val="00825E30"/>
    <w:rsid w:val="00861ADF"/>
    <w:rsid w:val="00873191"/>
    <w:rsid w:val="00874BBD"/>
    <w:rsid w:val="008B25A0"/>
    <w:rsid w:val="008D6997"/>
    <w:rsid w:val="00904008"/>
    <w:rsid w:val="00904F47"/>
    <w:rsid w:val="009105BD"/>
    <w:rsid w:val="0093602F"/>
    <w:rsid w:val="00937E09"/>
    <w:rsid w:val="009446EC"/>
    <w:rsid w:val="009469B7"/>
    <w:rsid w:val="00972379"/>
    <w:rsid w:val="00990505"/>
    <w:rsid w:val="009971A7"/>
    <w:rsid w:val="009D6EF0"/>
    <w:rsid w:val="009F3605"/>
    <w:rsid w:val="00A01C41"/>
    <w:rsid w:val="00A1610B"/>
    <w:rsid w:val="00A268C3"/>
    <w:rsid w:val="00A55832"/>
    <w:rsid w:val="00A56672"/>
    <w:rsid w:val="00A5735E"/>
    <w:rsid w:val="00A84ADE"/>
    <w:rsid w:val="00A94FDE"/>
    <w:rsid w:val="00AB319C"/>
    <w:rsid w:val="00AE210C"/>
    <w:rsid w:val="00B00494"/>
    <w:rsid w:val="00B14B1A"/>
    <w:rsid w:val="00B311A5"/>
    <w:rsid w:val="00B33250"/>
    <w:rsid w:val="00B37779"/>
    <w:rsid w:val="00B93787"/>
    <w:rsid w:val="00B9692C"/>
    <w:rsid w:val="00BA1E75"/>
    <w:rsid w:val="00BE0D4D"/>
    <w:rsid w:val="00BF73F8"/>
    <w:rsid w:val="00C00C8E"/>
    <w:rsid w:val="00C00F73"/>
    <w:rsid w:val="00C33895"/>
    <w:rsid w:val="00C348ED"/>
    <w:rsid w:val="00C662BE"/>
    <w:rsid w:val="00C8507A"/>
    <w:rsid w:val="00CE0ADD"/>
    <w:rsid w:val="00CF782D"/>
    <w:rsid w:val="00D24370"/>
    <w:rsid w:val="00D35C9F"/>
    <w:rsid w:val="00D40B69"/>
    <w:rsid w:val="00DB2C41"/>
    <w:rsid w:val="00DD4275"/>
    <w:rsid w:val="00E16978"/>
    <w:rsid w:val="00E37E59"/>
    <w:rsid w:val="00E41FA5"/>
    <w:rsid w:val="00E50D24"/>
    <w:rsid w:val="00E57E41"/>
    <w:rsid w:val="00ED163F"/>
    <w:rsid w:val="00ED7395"/>
    <w:rsid w:val="00EE0B2B"/>
    <w:rsid w:val="00EF636A"/>
    <w:rsid w:val="00F16C00"/>
    <w:rsid w:val="00F174D6"/>
    <w:rsid w:val="00F2431E"/>
    <w:rsid w:val="00F4078E"/>
    <w:rsid w:val="00F41CE0"/>
    <w:rsid w:val="00F54A20"/>
    <w:rsid w:val="00FD5277"/>
    <w:rsid w:val="00FE4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3E5D1"/>
  <w15:chartTrackingRefBased/>
  <w15:docId w15:val="{137ADB53-0287-1A48-A22A-8B9324412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2FD"/>
    <w:pPr>
      <w:tabs>
        <w:tab w:val="center" w:pos="4680"/>
        <w:tab w:val="right" w:pos="9360"/>
      </w:tabs>
    </w:pPr>
  </w:style>
  <w:style w:type="character" w:customStyle="1" w:styleId="HeaderChar">
    <w:name w:val="Header Char"/>
    <w:basedOn w:val="DefaultParagraphFont"/>
    <w:link w:val="Header"/>
    <w:uiPriority w:val="99"/>
    <w:rsid w:val="006B32FD"/>
  </w:style>
  <w:style w:type="paragraph" w:styleId="Footer">
    <w:name w:val="footer"/>
    <w:basedOn w:val="Normal"/>
    <w:link w:val="FooterChar"/>
    <w:uiPriority w:val="99"/>
    <w:unhideWhenUsed/>
    <w:rsid w:val="006B32FD"/>
    <w:pPr>
      <w:tabs>
        <w:tab w:val="center" w:pos="4680"/>
        <w:tab w:val="right" w:pos="9360"/>
      </w:tabs>
    </w:pPr>
  </w:style>
  <w:style w:type="character" w:customStyle="1" w:styleId="FooterChar">
    <w:name w:val="Footer Char"/>
    <w:basedOn w:val="DefaultParagraphFont"/>
    <w:link w:val="Footer"/>
    <w:uiPriority w:val="99"/>
    <w:rsid w:val="006B32FD"/>
  </w:style>
  <w:style w:type="character" w:styleId="PlaceholderText">
    <w:name w:val="Placeholder Text"/>
    <w:basedOn w:val="DefaultParagraphFont"/>
    <w:uiPriority w:val="99"/>
    <w:semiHidden/>
    <w:rsid w:val="00775A17"/>
    <w:rPr>
      <w:color w:val="808080"/>
    </w:rPr>
  </w:style>
  <w:style w:type="paragraph" w:styleId="ListParagraph">
    <w:name w:val="List Paragraph"/>
    <w:basedOn w:val="Normal"/>
    <w:uiPriority w:val="34"/>
    <w:qFormat/>
    <w:rsid w:val="00CF78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6CA2B-C8A4-064B-951A-C5E7C6C83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Anderson</dc:creator>
  <cp:keywords/>
  <dc:description/>
  <cp:lastModifiedBy>Rachel Anderson</cp:lastModifiedBy>
  <cp:revision>7</cp:revision>
  <dcterms:created xsi:type="dcterms:W3CDTF">2023-06-14T17:08:00Z</dcterms:created>
  <dcterms:modified xsi:type="dcterms:W3CDTF">2023-10-02T15:03:00Z</dcterms:modified>
</cp:coreProperties>
</file>